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20.0" w:type="dxa"/>
        <w:jc w:val="left"/>
        <w:tblBorders>
          <w:top w:color="000000" w:space="0" w:sz="18" w:val="single"/>
          <w:left w:color="000000" w:space="0" w:sz="18" w:val="single"/>
          <w:bottom w:color="000000" w:space="0" w:sz="18" w:val="single"/>
          <w:right w:color="000000" w:space="0" w:sz="18" w:val="single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0420"/>
        <w:tblGridChange w:id="0">
          <w:tblGrid>
            <w:gridCol w:w="10420"/>
          </w:tblGrid>
        </w:tblGridChange>
      </w:tblGrid>
      <w:tr>
        <w:trPr>
          <w:cantSplit w:val="0"/>
          <w:trHeight w:val="570" w:hRule="atLeast"/>
          <w:tblHeader w:val="0"/>
        </w:trPr>
        <w:tc>
          <w:tcPr>
            <w:shd w:fill="e2efd9" w:val="clea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320040" cy="429683"/>
                  <wp:effectExtent b="0" l="0" r="0" t="0"/>
                  <wp:docPr descr="https://lh4.googleusercontent.com/m0RsS-28sjpc9BSf533rw-XrWxC9xoGpWVLO0_qdhl9Qn4_1vuvfuGIMkp648n3dh93cism39U43d1QaE6ugdFC8ERbL718w9Ck10guoYeFWHFqUDZJjOWZl4NozhuAbLmdtl1IkHOKLGI6QQA" id="3" name="image2.png"/>
                  <a:graphic>
                    <a:graphicData uri="http://schemas.openxmlformats.org/drawingml/2006/picture">
                      <pic:pic>
                        <pic:nvPicPr>
                          <pic:cNvPr descr="https://lh4.googleusercontent.com/m0RsS-28sjpc9BSf533rw-XrWxC9xoGpWVLO0_qdhl9Qn4_1vuvfuGIMkp648n3dh93cism39U43d1QaE6ugdFC8ERbL718w9Ck10guoYeFWHFqUDZJjOWZl4NozhuAbLmdtl1IkHOKLGI6QQA"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40" cy="42968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RANELAGH PRIMARY SCHOOL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320040" cy="429683"/>
                  <wp:effectExtent b="0" l="0" r="0" t="0"/>
                  <wp:docPr descr="https://lh4.googleusercontent.com/m0RsS-28sjpc9BSf533rw-XrWxC9xoGpWVLO0_qdhl9Qn4_1vuvfuGIMkp648n3dh93cism39U43d1QaE6ugdFC8ERbL718w9Ck10guoYeFWHFqUDZJjOWZl4NozhuAbLmdtl1IkHOKLGI6QQA" id="5" name="image2.png"/>
                  <a:graphic>
                    <a:graphicData uri="http://schemas.openxmlformats.org/drawingml/2006/picture">
                      <pic:pic>
                        <pic:nvPicPr>
                          <pic:cNvPr descr="https://lh4.googleusercontent.com/m0RsS-28sjpc9BSf533rw-XrWxC9xoGpWVLO0_qdhl9Qn4_1vuvfuGIMkp648n3dh93cism39U43d1QaE6ugdFC8ERbL718w9Ck10guoYeFWHFqUDZJjOWZl4NozhuAbLmdtl1IkHOKLGI6QQA"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40" cy="42968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2efd9" w:val="clea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0"/>
              </w:rPr>
              <w:t xml:space="preserve">Attendance Newsletter – WC </w:t>
            </w:r>
            <w:r w:rsidDel="00000000" w:rsidR="00000000" w:rsidRPr="00000000">
              <w:rPr>
                <w:b w:val="1"/>
                <w:bCs w:val="1"/>
                <w:sz w:val="48"/>
                <w:szCs w:val="48"/>
                <w:rtl w:val="0"/>
              </w:rPr>
              <w:t xml:space="preserve">7.9.26-11.9.26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2efd9" w:val="clea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Paul's Road, Ipswich, Suffolk, IP2 0AN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Headteacher: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Mrs O. Hopper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Tel: 01473 251608    email: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admin@ranelagh.suffolk.sch.uk</w:t>
            </w:r>
          </w:p>
        </w:tc>
      </w:tr>
    </w:tbl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sz w:val="20"/>
          <w:szCs w:val="20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1946438</wp:posOffset>
            </wp:positionH>
            <wp:positionV relativeFrom="page">
              <wp:posOffset>4017873</wp:posOffset>
            </wp:positionV>
            <wp:extent cx="3663788" cy="2260825"/>
            <wp:effectExtent b="0" l="0" r="0" t="0"/>
            <wp:wrapNone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63788" cy="22608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tbl>
      <w:tblPr>
        <w:tblStyle w:val="Table2"/>
        <w:tblW w:w="1040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408"/>
        <w:tblGridChange w:id="0">
          <w:tblGrid>
            <w:gridCol w:w="1040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bookmarkStart w:colFirst="0" w:colLast="0" w:name="_heading=h.m2c1udjq915a" w:id="0"/>
            <w:bookmarkEnd w:id="0"/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Welcome to the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14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edition of our attendance newsletter.  Our school attendance target is 96% and the overall attendance so far this year is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94.55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% (an increase of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5.03% since last week)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bookmarkStart w:colFirst="0" w:colLast="0" w:name="_heading=h.zbh9zmcmqrtr" w:id="1"/>
            <w:bookmarkEnd w:id="1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Please do reach out and speak to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Miss Pearl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or Mrs Hearn if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we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can help in any way regarding your child’s attendance and punctuality.  This can be through emails to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hyperlink r:id="rId9">
              <w:r w:rsidDel="00000000" w:rsidR="00000000" w:rsidRPr="00000000">
                <w:rPr>
                  <w:rFonts w:ascii="Arial" w:cs="Arial" w:eastAsia="Arial" w:hAnsi="Arial"/>
                  <w:i w:val="0"/>
                  <w:iCs w:val="0"/>
                  <w:smallCaps w:val="0"/>
                  <w:strike w:val="0"/>
                  <w:color w:val="31b490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admin@ranelagh.suffolk.sch.uk</w:t>
              </w:r>
            </w:hyperlink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and adding FAO Miss Pearl / Mrs Hearn.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rPr>
                <w:sz w:val="24"/>
                <w:szCs w:val="24"/>
              </w:rPr>
            </w:pPr>
            <w:bookmarkStart w:colFirst="0" w:colLast="0" w:name="_heading=h.m2c1udjq915a" w:id="0"/>
            <w:bookmarkEnd w:id="0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Here is a breakdown of class attendance (children at statutory age only) from 3rd September until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11th September 2026.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Well done to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the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classes who have raised their attendance from last week: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                     </w:t>
            </w:r>
          </w:p>
          <w:sdt>
            <w:sdtPr>
              <w:lock w:val="contentLocked"/>
              <w:id w:val="464135196"/>
              <w:tag w:val="goog_rdk_0"/>
            </w:sdtPr>
            <w:sdtContent>
              <w:tbl>
                <w:tblPr>
                  <w:tblStyle w:val="Table3"/>
                  <w:tblW w:w="10208.0" w:type="dxa"/>
                  <w:jc w:val="left"/>
                  <w:tbl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  <w:insideH w:color="000000" w:space="0" w:sz="8" w:val="single"/>
                    <w:insideV w:color="000000" w:space="0" w:sz="8" w:val="single"/>
                  </w:tblBorders>
                  <w:tblLayout w:type="fixed"/>
                  <w:tblLook w:val="0600"/>
                </w:tblPr>
                <w:tblGrid>
                  <w:gridCol w:w="5104"/>
                  <w:gridCol w:w="5104"/>
                  <w:tblGridChange w:id="0">
                    <w:tblGrid>
                      <w:gridCol w:w="5104"/>
                      <w:gridCol w:w="5104"/>
                    </w:tblGrid>
                  </w:tblGridChange>
                </w:tblGrid>
                <w:tr>
                  <w:trPr>
                    <w:cantSplit w:val="0"/>
                    <w:tblHeader w:val="0"/>
                  </w:trPr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1B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/>
                      </w:pPr>
                      <w:r w:rsidDel="00000000" w:rsidR="00000000" w:rsidRPr="00000000">
                        <w:rPr>
                          <w:rtl w:val="0"/>
                        </w:rPr>
                        <w:t xml:space="preserve">Ravens</w:t>
                      </w: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1C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/>
                      </w:pPr>
                      <w:r w:rsidDel="00000000" w:rsidR="00000000" w:rsidRPr="00000000">
                        <w:rPr>
                          <w:rtl w:val="0"/>
                        </w:rPr>
                        <w:t xml:space="preserve">+11.61%</w:t>
                      </w:r>
                    </w:p>
                  </w:tc>
                </w:tr>
                <w:tr>
                  <w:trPr>
                    <w:cantSplit w:val="0"/>
                    <w:tblHeader w:val="0"/>
                  </w:trPr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1D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/>
                      </w:pPr>
                      <w:r w:rsidDel="00000000" w:rsidR="00000000" w:rsidRPr="00000000">
                        <w:rPr>
                          <w:rtl w:val="0"/>
                        </w:rPr>
                        <w:t xml:space="preserve">Robins</w:t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1E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/>
                      </w:pPr>
                      <w:r w:rsidDel="00000000" w:rsidR="00000000" w:rsidRPr="00000000">
                        <w:rPr>
                          <w:rtl w:val="0"/>
                        </w:rPr>
                        <w:t xml:space="preserve">+5.18%</w:t>
                      </w:r>
                    </w:p>
                  </w:tc>
                </w:tr>
                <w:tr>
                  <w:trPr>
                    <w:cantSplit w:val="0"/>
                    <w:tblHeader w:val="0"/>
                  </w:trPr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1F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/>
                      </w:pPr>
                      <w:r w:rsidDel="00000000" w:rsidR="00000000" w:rsidRPr="00000000">
                        <w:rPr>
                          <w:rtl w:val="0"/>
                        </w:rPr>
                        <w:t xml:space="preserve">Penguins</w:t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0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/>
                      </w:pPr>
                      <w:r w:rsidDel="00000000" w:rsidR="00000000" w:rsidRPr="00000000">
                        <w:rPr>
                          <w:rtl w:val="0"/>
                        </w:rPr>
                        <w:t xml:space="preserve">+5.79%</w:t>
                      </w:r>
                    </w:p>
                  </w:tc>
                </w:tr>
                <w:tr>
                  <w:trPr>
                    <w:cantSplit w:val="0"/>
                    <w:tblHeader w:val="0"/>
                  </w:trPr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1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/>
                      </w:pPr>
                      <w:r w:rsidDel="00000000" w:rsidR="00000000" w:rsidRPr="00000000">
                        <w:rPr>
                          <w:rtl w:val="0"/>
                        </w:rPr>
                        <w:t xml:space="preserve">Polar Bears</w:t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2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/>
                      </w:pPr>
                      <w:r w:rsidDel="00000000" w:rsidR="00000000" w:rsidRPr="00000000">
                        <w:rPr>
                          <w:rtl w:val="0"/>
                        </w:rPr>
                        <w:t xml:space="preserve">+7.03%</w:t>
                      </w:r>
                    </w:p>
                  </w:tc>
                </w:tr>
                <w:tr>
                  <w:trPr>
                    <w:cantSplit w:val="0"/>
                    <w:tblHeader w:val="0"/>
                  </w:trPr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3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/>
                      </w:pPr>
                      <w:r w:rsidDel="00000000" w:rsidR="00000000" w:rsidRPr="00000000">
                        <w:rPr>
                          <w:rtl w:val="0"/>
                        </w:rPr>
                        <w:t xml:space="preserve">Dolphins</w:t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4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/>
                      </w:pPr>
                      <w:r w:rsidDel="00000000" w:rsidR="00000000" w:rsidRPr="00000000">
                        <w:rPr>
                          <w:rtl w:val="0"/>
                        </w:rPr>
                        <w:t xml:space="preserve">+1.71%</w:t>
                      </w:r>
                    </w:p>
                  </w:tc>
                </w:tr>
                <w:tr>
                  <w:trPr>
                    <w:cantSplit w:val="0"/>
                    <w:tblHeader w:val="0"/>
                  </w:trPr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5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/>
                      </w:pPr>
                      <w:r w:rsidDel="00000000" w:rsidR="00000000" w:rsidRPr="00000000">
                        <w:rPr>
                          <w:rtl w:val="0"/>
                        </w:rPr>
                        <w:t xml:space="preserve">Leopards</w:t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6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/>
                      </w:pPr>
                      <w:r w:rsidDel="00000000" w:rsidR="00000000" w:rsidRPr="00000000">
                        <w:rPr>
                          <w:rtl w:val="0"/>
                        </w:rPr>
                        <w:t xml:space="preserve">+1.09%</w:t>
                      </w:r>
                    </w:p>
                  </w:tc>
                </w:tr>
                <w:tr>
                  <w:trPr>
                    <w:cantSplit w:val="0"/>
                    <w:tblHeader w:val="0"/>
                  </w:trPr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7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/>
                      </w:pPr>
                      <w:r w:rsidDel="00000000" w:rsidR="00000000" w:rsidRPr="00000000">
                        <w:rPr>
                          <w:rtl w:val="0"/>
                        </w:rPr>
                        <w:t xml:space="preserve">Tigers</w:t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8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/>
                      </w:pPr>
                      <w:r w:rsidDel="00000000" w:rsidR="00000000" w:rsidRPr="00000000">
                        <w:rPr>
                          <w:rtl w:val="0"/>
                        </w:rPr>
                        <w:t xml:space="preserve">+8.55%</w:t>
                      </w:r>
                    </w:p>
                  </w:tc>
                </w:tr>
                <w:tr>
                  <w:trPr>
                    <w:cantSplit w:val="0"/>
                    <w:tblHeader w:val="0"/>
                  </w:trPr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9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/>
                      </w:pPr>
                      <w:r w:rsidDel="00000000" w:rsidR="00000000" w:rsidRPr="00000000">
                        <w:rPr>
                          <w:rtl w:val="0"/>
                        </w:rPr>
                        <w:t xml:space="preserve">Lions</w:t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A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/>
                      </w:pPr>
                      <w:r w:rsidDel="00000000" w:rsidR="00000000" w:rsidRPr="00000000">
                        <w:rPr>
                          <w:rtl w:val="0"/>
                        </w:rPr>
                        <w:t xml:space="preserve">+1.85%</w:t>
                      </w:r>
                    </w:p>
                  </w:tc>
                </w:tr>
              </w:tbl>
            </w:sdtContent>
          </w:sdt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785472" cy="1231530"/>
                  <wp:effectExtent b="0" l="0" r="0" t="0"/>
                  <wp:docPr id="8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5472" cy="12315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                                      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610302" cy="1319624"/>
                  <wp:effectExtent b="0" l="0" r="0" t="0"/>
                  <wp:docPr id="6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0302" cy="131962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4"/>
              <w:tblW w:w="8445.0" w:type="dxa"/>
              <w:jc w:val="center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600"/>
            </w:tblPr>
            <w:tblGrid>
              <w:gridCol w:w="2895"/>
              <w:gridCol w:w="2775"/>
              <w:gridCol w:w="2775"/>
              <w:tblGridChange w:id="0">
                <w:tblGrid>
                  <w:gridCol w:w="2895"/>
                  <w:gridCol w:w="2775"/>
                  <w:gridCol w:w="2775"/>
                </w:tblGrid>
              </w:tblGridChange>
            </w:tblGrid>
            <w:tr>
              <w:trPr>
                <w:cantSplit w:val="0"/>
                <w:trHeight w:val="300" w:hRule="atLeast"/>
                <w:tblHeader w:val="0"/>
              </w:trPr>
              <w:tc>
                <w:tcPr>
                  <w:gridSpan w:val="3"/>
                  <w:shd w:fill="c5e0b3" w:val="clear"/>
                </w:tcPr>
                <w:p w:rsidR="00000000" w:rsidDel="00000000" w:rsidP="00000000" w:rsidRDefault="00000000" w:rsidRPr="00000000" w14:paraId="0000002E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Calibri" w:cs="Calibri" w:eastAsia="Calibri" w:hAnsi="Calibri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The winning classes for attendance</w:t>
                  </w:r>
                  <w:r w:rsidDel="00000000" w:rsidR="00000000" w:rsidRPr="00000000">
                    <w:rPr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 7th-11th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 2026</w:t>
                  </w:r>
                </w:p>
              </w:tc>
            </w:tr>
            <w:tr>
              <w:trPr>
                <w:cantSplit w:val="0"/>
                <w:trHeight w:val="1019.999999999999" w:hRule="atLeast"/>
                <w:tblHeader w:val="0"/>
              </w:trPr>
              <w:tc>
                <w:tcPr/>
                <w:p w:rsidR="00000000" w:rsidDel="00000000" w:rsidP="00000000" w:rsidRDefault="00000000" w:rsidRPr="00000000" w14:paraId="00000031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EYFS/KS1</w:t>
                  </w:r>
                </w:p>
              </w:tc>
              <w:tc>
                <w:tcPr/>
                <w:p w:rsidR="00000000" w:rsidDel="00000000" w:rsidP="00000000" w:rsidRDefault="00000000" w:rsidRPr="00000000" w14:paraId="00000032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95.56%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33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sz w:val="24"/>
                      <w:szCs w:val="24"/>
                    </w:rPr>
                    <w:drawing>
                      <wp:inline distB="114300" distT="114300" distL="114300" distR="114300">
                        <wp:extent cx="934014" cy="748821"/>
                        <wp:effectExtent b="0" l="0" r="0" t="0"/>
                        <wp:docPr id="1" name="image4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4.pn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4014" cy="748821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1065" w:hRule="atLeast"/>
                <w:tblHeader w:val="0"/>
              </w:trPr>
              <w:tc>
                <w:tcPr/>
                <w:p w:rsidR="00000000" w:rsidDel="00000000" w:rsidP="00000000" w:rsidRDefault="00000000" w:rsidRPr="00000000" w14:paraId="00000034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LOWER KS2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35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38761d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color w:val="38761d"/>
                      <w:sz w:val="24"/>
                      <w:szCs w:val="24"/>
                      <w:rtl w:val="0"/>
                    </w:rPr>
                    <w:t xml:space="preserve">97.86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38761d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%</w:t>
                  </w:r>
                </w:p>
              </w:tc>
              <w:tc>
                <w:tcPr/>
                <w:p w:rsidR="00000000" w:rsidDel="00000000" w:rsidP="00000000" w:rsidRDefault="00000000" w:rsidRPr="00000000" w14:paraId="00000036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/>
                    <w:drawing>
                      <wp:inline distB="114300" distT="114300" distL="114300" distR="114300">
                        <wp:extent cx="938213" cy="938213"/>
                        <wp:effectExtent b="0" l="0" r="0" t="0"/>
                        <wp:docPr id="7" name="image8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8.png"/>
                                <pic:cNvPicPr preferRelativeResize="0"/>
                              </pic:nvPicPr>
                              <pic:blipFill>
                                <a:blip r:embed="rId13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8213" cy="938213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1320" w:hRule="atLeast"/>
                <w:tblHeader w:val="0"/>
              </w:trPr>
              <w:tc>
                <w:tcPr/>
                <w:p w:rsidR="00000000" w:rsidDel="00000000" w:rsidP="00000000" w:rsidRDefault="00000000" w:rsidRPr="00000000" w14:paraId="00000037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UPPER KS2 </w:t>
                  </w:r>
                </w:p>
              </w:tc>
              <w:tc>
                <w:tcPr/>
                <w:p w:rsidR="00000000" w:rsidDel="00000000" w:rsidP="00000000" w:rsidRDefault="00000000" w:rsidRPr="00000000" w14:paraId="00000038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6aa84f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color w:val="6aa84f"/>
                      <w:sz w:val="24"/>
                      <w:szCs w:val="24"/>
                      <w:rtl w:val="0"/>
                    </w:rPr>
                    <w:t xml:space="preserve">98.52%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39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/>
                    <w:drawing>
                      <wp:inline distB="114300" distT="114300" distL="114300" distR="114300">
                        <wp:extent cx="1352550" cy="946785"/>
                        <wp:effectExtent b="0" l="0" r="0" t="0"/>
                        <wp:docPr id="9" name="image6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6.png"/>
                                <pic:cNvPicPr preferRelativeResize="0"/>
                              </pic:nvPicPr>
                              <pic:blipFill>
                                <a:blip r:embed="rId14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52550" cy="946785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Useful Links 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15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563c1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https://www.suffolk.gov.uk/children-families-and-learning/schools/school-meals-uniforms-and-trips/apply-for-free-school-meals</w:t>
              </w:r>
            </w:hyperlink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You can apply online for free school meals. You'll get an immediate response and confirmation email after you've completed your application. 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hyperlink r:id="rId16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563c1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https://www.nhs.uk/every-mind-matters/supporting-others/childrens-mental-health/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/>
              <w:drawing>
                <wp:inline distB="0" distT="0" distL="0" distR="0">
                  <wp:extent cx="3233738" cy="2278745"/>
                  <wp:effectExtent b="0" l="0" r="0" t="0"/>
                  <wp:docPr id="2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3738" cy="227874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18" w:type="default"/>
      <w:footerReference r:id="rId19" w:type="default"/>
      <w:pgSz w:h="16838" w:w="11906" w:orient="portrait"/>
      <w:pgMar w:bottom="720" w:top="18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Source Sans Pro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6"/>
      <w:tblW w:w="10455.0" w:type="dxa"/>
      <w:jc w:val="left"/>
      <w:tblLayout w:type="fixed"/>
      <w:tblLook w:val="0600"/>
    </w:tblPr>
    <w:tblGrid>
      <w:gridCol w:w="3485"/>
      <w:gridCol w:w="3485"/>
      <w:gridCol w:w="3485"/>
      <w:tblGridChange w:id="0">
        <w:tblGrid>
          <w:gridCol w:w="3485"/>
          <w:gridCol w:w="3485"/>
          <w:gridCol w:w="3485"/>
        </w:tblGrid>
      </w:tblGridChange>
    </w:tblGrid>
    <w:tr>
      <w:trPr>
        <w:cantSplit w:val="0"/>
        <w:trHeight w:val="300" w:hRule="atLeast"/>
        <w:tblHeader w:val="0"/>
      </w:trPr>
      <w:tc>
        <w:tcPr/>
        <w:p w:rsidR="00000000" w:rsidDel="00000000" w:rsidP="00000000" w:rsidRDefault="00000000" w:rsidRPr="00000000" w14:paraId="00000047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-115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48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49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-115" w:firstLine="0"/>
            <w:jc w:val="righ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5"/>
      <w:tblW w:w="10455.0" w:type="dxa"/>
      <w:jc w:val="left"/>
      <w:tblLayout w:type="fixed"/>
      <w:tblLook w:val="0600"/>
    </w:tblPr>
    <w:tblGrid>
      <w:gridCol w:w="3485"/>
      <w:gridCol w:w="3485"/>
      <w:gridCol w:w="3485"/>
      <w:tblGridChange w:id="0">
        <w:tblGrid>
          <w:gridCol w:w="3485"/>
          <w:gridCol w:w="3485"/>
          <w:gridCol w:w="3485"/>
        </w:tblGrid>
      </w:tblGridChange>
    </w:tblGrid>
    <w:tr>
      <w:trPr>
        <w:cantSplit w:val="0"/>
        <w:trHeight w:val="300" w:hRule="atLeast"/>
        <w:tblHeader w:val="0"/>
      </w:trPr>
      <w:tc>
        <w:tcPr/>
        <w:p w:rsidR="00000000" w:rsidDel="00000000" w:rsidP="00000000" w:rsidRDefault="00000000" w:rsidRPr="00000000" w14:paraId="00000042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-115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43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44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-115" w:firstLine="0"/>
            <w:jc w:val="righ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5.png"/><Relationship Id="rId10" Type="http://schemas.openxmlformats.org/officeDocument/2006/relationships/image" Target="media/image3.png"/><Relationship Id="rId13" Type="http://schemas.openxmlformats.org/officeDocument/2006/relationships/image" Target="media/image8.png"/><Relationship Id="rId12" Type="http://schemas.openxmlformats.org/officeDocument/2006/relationships/image" Target="media/image4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admin@ranelagh.suffolk.sch.uk" TargetMode="External"/><Relationship Id="rId15" Type="http://schemas.openxmlformats.org/officeDocument/2006/relationships/hyperlink" Target="https://www.suffolk.gov.uk/children-families-and-learning/schools/school-meals-uniforms-and-trips/apply-for-free-school-meals" TargetMode="External"/><Relationship Id="rId14" Type="http://schemas.openxmlformats.org/officeDocument/2006/relationships/image" Target="media/image6.png"/><Relationship Id="rId17" Type="http://schemas.openxmlformats.org/officeDocument/2006/relationships/image" Target="media/image7.png"/><Relationship Id="rId16" Type="http://schemas.openxmlformats.org/officeDocument/2006/relationships/hyperlink" Target="https://www.nhs.uk/every-mind-matters/supporting-others/childrens-mental-health/" TargetMode="External"/><Relationship Id="rId5" Type="http://schemas.openxmlformats.org/officeDocument/2006/relationships/styles" Target="styles.xml"/><Relationship Id="rId19" Type="http://schemas.openxmlformats.org/officeDocument/2006/relationships/footer" Target="footer1.xml"/><Relationship Id="rId6" Type="http://schemas.openxmlformats.org/officeDocument/2006/relationships/customXml" Target="../customXML/item1.xml"/><Relationship Id="rId18" Type="http://schemas.openxmlformats.org/officeDocument/2006/relationships/header" Target="header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G+qeHpg+6Cuk1dZGH8qBw19NWA==">CgMxLjAaHwoBMBIaChgICVIUChJ0YWJsZS5ueWZ0MjNrNDlsZTQyDmgubTJjMXVkanE5MTVhMg5oLnpiaDl6bWNtcXJ0cjIOaC5tMmMxdWRqcTkxNWE4AHIhMWxWNWc4Q01oNTBtVzY3dkRHMWg4Sm5iQmpWZ2tCb3Zi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